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32" w:rsidRDefault="00B82ADA" w:rsidP="00B82A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2ADA">
        <w:rPr>
          <w:rFonts w:ascii="Times New Roman" w:hAnsi="Times New Roman" w:cs="Times New Roman"/>
          <w:sz w:val="28"/>
          <w:szCs w:val="28"/>
        </w:rPr>
        <w:t>О</w:t>
      </w:r>
      <w:r w:rsidRPr="00B82ADA">
        <w:rPr>
          <w:rFonts w:ascii="Times New Roman" w:hAnsi="Times New Roman" w:cs="Times New Roman"/>
          <w:color w:val="000000"/>
          <w:sz w:val="28"/>
          <w:szCs w:val="28"/>
        </w:rPr>
        <w:t xml:space="preserve"> начале декларационной отчетности об объеме розничной продажи алкогольной и спиртосодержащей продукции, пива и пивных напитков, сидра, </w:t>
      </w:r>
      <w:proofErr w:type="spellStart"/>
      <w:r w:rsidRPr="00B82ADA">
        <w:rPr>
          <w:rFonts w:ascii="Times New Roman" w:hAnsi="Times New Roman" w:cs="Times New Roman"/>
          <w:color w:val="000000"/>
          <w:sz w:val="28"/>
          <w:szCs w:val="28"/>
        </w:rPr>
        <w:t>пуаре</w:t>
      </w:r>
      <w:proofErr w:type="spellEnd"/>
      <w:r w:rsidRPr="00B82ADA">
        <w:rPr>
          <w:rFonts w:ascii="Times New Roman" w:hAnsi="Times New Roman" w:cs="Times New Roman"/>
          <w:color w:val="000000"/>
          <w:sz w:val="28"/>
          <w:szCs w:val="28"/>
        </w:rPr>
        <w:t xml:space="preserve"> и медовухи </w:t>
      </w:r>
      <w:r w:rsidRPr="00B82A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Pr="00B82AD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82A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2020 года с 01.04.2020 по 20.04.2020</w:t>
      </w:r>
    </w:p>
    <w:p w:rsidR="007B27A2" w:rsidRDefault="007B27A2" w:rsidP="00B82A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27A2" w:rsidRDefault="007B27A2" w:rsidP="00B82A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B27A2">
        <w:rPr>
          <w:rFonts w:ascii="Times New Roman" w:hAnsi="Times New Roman" w:cs="Times New Roman"/>
          <w:b/>
          <w:color w:val="000000"/>
          <w:sz w:val="27"/>
          <w:szCs w:val="27"/>
        </w:rPr>
        <w:tab/>
      </w:r>
      <w:r w:rsidRPr="007B27A2">
        <w:rPr>
          <w:rFonts w:ascii="Times New Roman" w:hAnsi="Times New Roman" w:cs="Times New Roman"/>
          <w:sz w:val="27"/>
          <w:szCs w:val="27"/>
        </w:rPr>
        <w:t>В соответствии со статьей 14 Федерального закона от 22.11.1995  № 171-ФЗ 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- о</w:t>
      </w:r>
      <w:r w:rsidRPr="007B27A2">
        <w:rPr>
          <w:rFonts w:ascii="Times New Roman" w:hAnsi="Times New Roman" w:cs="Times New Roman"/>
          <w:bCs/>
          <w:sz w:val="27"/>
          <w:szCs w:val="27"/>
        </w:rPr>
        <w:t>рганизации, осуществляющие производство и (или) оборот этилового спирта (за исключением фармацевтической субстанции спирта этилового (этанола), алкогольной и спиртосодержащей пищевой продукции, а также спиртосодержащей непищевой продукции с содержанием этилового спирта более 25 процентов объема готовой продукции, обязаны осуществлять декларирование объема: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7B27A2">
        <w:rPr>
          <w:rFonts w:ascii="Times New Roman" w:hAnsi="Times New Roman" w:cs="Times New Roman"/>
          <w:bCs/>
          <w:i/>
          <w:sz w:val="27"/>
          <w:szCs w:val="27"/>
        </w:rPr>
        <w:t xml:space="preserve">розничной продажи пива и пивных напитков, сидра, </w:t>
      </w:r>
      <w:proofErr w:type="spellStart"/>
      <w:r w:rsidRPr="007B27A2">
        <w:rPr>
          <w:rFonts w:ascii="Times New Roman" w:hAnsi="Times New Roman" w:cs="Times New Roman"/>
          <w:bCs/>
          <w:i/>
          <w:sz w:val="27"/>
          <w:szCs w:val="27"/>
        </w:rPr>
        <w:t>пуаре</w:t>
      </w:r>
      <w:proofErr w:type="spellEnd"/>
      <w:r w:rsidRPr="007B27A2">
        <w:rPr>
          <w:rFonts w:ascii="Times New Roman" w:hAnsi="Times New Roman" w:cs="Times New Roman"/>
          <w:bCs/>
          <w:i/>
          <w:sz w:val="27"/>
          <w:szCs w:val="27"/>
        </w:rPr>
        <w:t>, медовухи, спиртосодержащей непищевой продукции;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7B27A2">
        <w:rPr>
          <w:rFonts w:ascii="Times New Roman" w:hAnsi="Times New Roman" w:cs="Times New Roman"/>
          <w:bCs/>
          <w:i/>
          <w:sz w:val="27"/>
          <w:szCs w:val="27"/>
        </w:rPr>
        <w:t>розничной продажи алкогольной продукции при оказании услуг общественного питания.</w:t>
      </w:r>
    </w:p>
    <w:p w:rsidR="007B27A2" w:rsidRPr="007B27A2" w:rsidRDefault="007B27A2" w:rsidP="007B27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B27A2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Российской Федерации от 29.12.2018 № 1719 внесены изменения в Правила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об объеме собранного винограда и использованного для производства винодельческой продукции винограда, утвержденных Постановлением Правительства Российской Федерации от 09.08.2012 № 815 </w:t>
      </w:r>
      <w:r w:rsidRPr="007B27A2">
        <w:rPr>
          <w:rFonts w:ascii="Times New Roman" w:hAnsi="Times New Roman" w:cs="Times New Roman"/>
          <w:color w:val="000000"/>
          <w:sz w:val="27"/>
          <w:szCs w:val="27"/>
        </w:rPr>
        <w:t>«О 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об объеме собранного винограда и использованного для производства винодельческой продукции винограда».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7A2">
        <w:rPr>
          <w:rFonts w:ascii="Times New Roman" w:hAnsi="Times New Roman" w:cs="Times New Roman"/>
          <w:i/>
          <w:sz w:val="27"/>
          <w:szCs w:val="27"/>
        </w:rPr>
        <w:t>Организации, осуществляющие розничную продажу алкогольной продукции при оказании услуг общественного питания</w:t>
      </w:r>
      <w:r w:rsidRPr="007B27A2">
        <w:rPr>
          <w:rFonts w:ascii="Times New Roman" w:hAnsi="Times New Roman" w:cs="Times New Roman"/>
          <w:sz w:val="27"/>
          <w:szCs w:val="27"/>
        </w:rPr>
        <w:t xml:space="preserve">, 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</w:t>
      </w:r>
      <w:hyperlink r:id="rId4" w:history="1">
        <w:r w:rsidRPr="007B27A2">
          <w:rPr>
            <w:rStyle w:val="a3"/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7B27A2">
        <w:rPr>
          <w:rFonts w:ascii="Times New Roman" w:hAnsi="Times New Roman" w:cs="Times New Roman"/>
          <w:sz w:val="27"/>
          <w:szCs w:val="27"/>
        </w:rPr>
        <w:t xml:space="preserve"> "О связи"), указанных в </w:t>
      </w:r>
      <w:hyperlink r:id="rId5" w:history="1">
        <w:r w:rsidRPr="007B27A2">
          <w:rPr>
            <w:rStyle w:val="a3"/>
            <w:rFonts w:ascii="Times New Roman" w:hAnsi="Times New Roman" w:cs="Times New Roman"/>
            <w:sz w:val="27"/>
            <w:szCs w:val="27"/>
          </w:rPr>
          <w:t>подпункте 3 пункта 2.1 статьи 8</w:t>
        </w:r>
      </w:hyperlink>
      <w:r w:rsidRPr="007B27A2">
        <w:rPr>
          <w:rFonts w:ascii="Times New Roman" w:hAnsi="Times New Roman" w:cs="Times New Roman"/>
          <w:sz w:val="27"/>
          <w:szCs w:val="27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розничную продажу спиртосодержащей непищевой продукции, розничную продажу алкогольной продукции,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регулировании, розничную продажу алкогольной и спиртосодержащей продукции,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припасов, а также розничную продажу алкогольной продукции, помещаемой под таможенную процедуру </w:t>
      </w:r>
      <w:r w:rsidRPr="007B27A2">
        <w:rPr>
          <w:rFonts w:ascii="Times New Roman" w:hAnsi="Times New Roman" w:cs="Times New Roman"/>
          <w:sz w:val="27"/>
          <w:szCs w:val="27"/>
        </w:rPr>
        <w:lastRenderedPageBreak/>
        <w:t xml:space="preserve">беспошлинной торговли, </w:t>
      </w:r>
      <w:r w:rsidRPr="007B27A2">
        <w:rPr>
          <w:rFonts w:ascii="Times New Roman" w:hAnsi="Times New Roman" w:cs="Times New Roman"/>
          <w:b/>
          <w:i/>
          <w:sz w:val="27"/>
          <w:szCs w:val="27"/>
        </w:rPr>
        <w:t xml:space="preserve">представляют декларации об объеме розничной продажи алкогольной </w:t>
      </w:r>
      <w:r w:rsidRPr="007B27A2">
        <w:rPr>
          <w:rFonts w:ascii="Times New Roman" w:hAnsi="Times New Roman" w:cs="Times New Roman"/>
          <w:i/>
          <w:sz w:val="27"/>
          <w:szCs w:val="27"/>
        </w:rPr>
        <w:t xml:space="preserve">(за исключением пива и пивных напитков, сидра, </w:t>
      </w:r>
      <w:proofErr w:type="spellStart"/>
      <w:r w:rsidRPr="007B27A2">
        <w:rPr>
          <w:rFonts w:ascii="Times New Roman" w:hAnsi="Times New Roman" w:cs="Times New Roman"/>
          <w:i/>
          <w:sz w:val="27"/>
          <w:szCs w:val="27"/>
        </w:rPr>
        <w:t>пуаре</w:t>
      </w:r>
      <w:proofErr w:type="spellEnd"/>
      <w:r w:rsidRPr="007B27A2">
        <w:rPr>
          <w:rFonts w:ascii="Times New Roman" w:hAnsi="Times New Roman" w:cs="Times New Roman"/>
          <w:i/>
          <w:sz w:val="27"/>
          <w:szCs w:val="27"/>
        </w:rPr>
        <w:t xml:space="preserve"> и медовухи)</w:t>
      </w:r>
      <w:r w:rsidRPr="007B27A2">
        <w:rPr>
          <w:rFonts w:ascii="Times New Roman" w:hAnsi="Times New Roman" w:cs="Times New Roman"/>
          <w:b/>
          <w:i/>
          <w:sz w:val="27"/>
          <w:szCs w:val="27"/>
        </w:rPr>
        <w:t xml:space="preserve"> и спиртосодержащей продукции по форме согласно приложению № 7</w:t>
      </w:r>
      <w:r w:rsidRPr="007B27A2">
        <w:rPr>
          <w:rFonts w:ascii="Times New Roman" w:hAnsi="Times New Roman" w:cs="Times New Roman"/>
          <w:sz w:val="27"/>
          <w:szCs w:val="27"/>
        </w:rPr>
        <w:t xml:space="preserve"> (пункт 10 Правил).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7A2">
        <w:rPr>
          <w:rFonts w:ascii="Times New Roman" w:hAnsi="Times New Roman" w:cs="Times New Roman"/>
          <w:i/>
          <w:sz w:val="27"/>
          <w:szCs w:val="27"/>
        </w:rPr>
        <w:t xml:space="preserve">Организации, индивидуальные предприниматели, осуществляющие розничную продажу пива и пивных напитков, сидра, </w:t>
      </w:r>
      <w:proofErr w:type="spellStart"/>
      <w:r w:rsidRPr="007B27A2">
        <w:rPr>
          <w:rFonts w:ascii="Times New Roman" w:hAnsi="Times New Roman" w:cs="Times New Roman"/>
          <w:i/>
          <w:sz w:val="27"/>
          <w:szCs w:val="27"/>
        </w:rPr>
        <w:t>пуаре</w:t>
      </w:r>
      <w:proofErr w:type="spellEnd"/>
      <w:r w:rsidRPr="007B27A2">
        <w:rPr>
          <w:rFonts w:ascii="Times New Roman" w:hAnsi="Times New Roman" w:cs="Times New Roman"/>
          <w:i/>
          <w:sz w:val="27"/>
          <w:szCs w:val="27"/>
        </w:rPr>
        <w:t xml:space="preserve"> и медовухи</w:t>
      </w:r>
      <w:r w:rsidRPr="007B27A2">
        <w:rPr>
          <w:rFonts w:ascii="Times New Roman" w:hAnsi="Times New Roman" w:cs="Times New Roman"/>
          <w:sz w:val="27"/>
          <w:szCs w:val="27"/>
        </w:rPr>
        <w:t xml:space="preserve">, в том числе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припасов, а также помещаемых под таможенную процедуру беспошлинной торговли, </w:t>
      </w:r>
      <w:r w:rsidRPr="007B27A2">
        <w:rPr>
          <w:rFonts w:ascii="Times New Roman" w:hAnsi="Times New Roman" w:cs="Times New Roman"/>
          <w:b/>
          <w:i/>
          <w:sz w:val="27"/>
          <w:szCs w:val="27"/>
        </w:rPr>
        <w:t xml:space="preserve">представляют декларации об объеме розничной продажи пива и пивных напитков, сидра, </w:t>
      </w:r>
      <w:proofErr w:type="spellStart"/>
      <w:r w:rsidRPr="007B27A2">
        <w:rPr>
          <w:rFonts w:ascii="Times New Roman" w:hAnsi="Times New Roman" w:cs="Times New Roman"/>
          <w:b/>
          <w:i/>
          <w:sz w:val="27"/>
          <w:szCs w:val="27"/>
        </w:rPr>
        <w:t>пуаре</w:t>
      </w:r>
      <w:proofErr w:type="spellEnd"/>
      <w:r w:rsidRPr="007B27A2">
        <w:rPr>
          <w:rFonts w:ascii="Times New Roman" w:hAnsi="Times New Roman" w:cs="Times New Roman"/>
          <w:b/>
          <w:i/>
          <w:sz w:val="27"/>
          <w:szCs w:val="27"/>
        </w:rPr>
        <w:t xml:space="preserve"> и медовухи по форме согласно приложению № 8</w:t>
      </w:r>
      <w:r w:rsidRPr="007B27A2">
        <w:rPr>
          <w:rFonts w:ascii="Times New Roman" w:hAnsi="Times New Roman" w:cs="Times New Roman"/>
          <w:sz w:val="27"/>
          <w:szCs w:val="27"/>
        </w:rPr>
        <w:t xml:space="preserve"> (пункт 11 Правил).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7A2">
        <w:rPr>
          <w:rFonts w:ascii="Times New Roman" w:hAnsi="Times New Roman" w:cs="Times New Roman"/>
          <w:sz w:val="27"/>
          <w:szCs w:val="27"/>
        </w:rPr>
        <w:t>Декларации, за исключением деклараций, указанных в пунктах 12 - 14 настоящих Правил, представляются ежеквартально, не позднее 20-го числа месяца, следующего за отчетным кварталом.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B27A2">
        <w:rPr>
          <w:rFonts w:ascii="Times New Roman" w:hAnsi="Times New Roman" w:cs="Times New Roman"/>
          <w:bCs/>
          <w:sz w:val="27"/>
          <w:szCs w:val="27"/>
        </w:rPr>
        <w:t xml:space="preserve">Декларации представляются по телекоммуникационным каналам связи в форме электронного документа, подписанного усиленной квалифицированной электронной подписью руководителя (уполномоченного им лица) организации, индивидуального предпринимателя, сельскохозяйственного товаропроизводителя, гражданина, ведущего личное подсобное хозяйство, сертификат ключа проверки которой выдан в установленном Федеральным </w:t>
      </w:r>
      <w:hyperlink r:id="rId6" w:history="1">
        <w:r w:rsidRPr="007B27A2">
          <w:rPr>
            <w:rStyle w:val="a3"/>
            <w:rFonts w:ascii="Times New Roman" w:hAnsi="Times New Roman" w:cs="Times New Roman"/>
            <w:bCs/>
            <w:sz w:val="27"/>
            <w:szCs w:val="27"/>
          </w:rPr>
          <w:t>законом</w:t>
        </w:r>
      </w:hyperlink>
      <w:r w:rsidRPr="007B27A2">
        <w:rPr>
          <w:rFonts w:ascii="Times New Roman" w:hAnsi="Times New Roman" w:cs="Times New Roman"/>
          <w:bCs/>
          <w:sz w:val="27"/>
          <w:szCs w:val="27"/>
        </w:rPr>
        <w:t xml:space="preserve"> «Об электронной подписи» порядке.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7A2">
        <w:rPr>
          <w:rFonts w:ascii="Times New Roman" w:hAnsi="Times New Roman" w:cs="Times New Roman"/>
          <w:sz w:val="27"/>
          <w:szCs w:val="27"/>
        </w:rPr>
        <w:t xml:space="preserve">Декларации по формам, предусмотренным приложениями </w:t>
      </w:r>
      <w:r w:rsidRPr="007B27A2">
        <w:rPr>
          <w:rFonts w:ascii="Times New Roman" w:hAnsi="Times New Roman" w:cs="Times New Roman"/>
          <w:b/>
          <w:sz w:val="27"/>
          <w:szCs w:val="27"/>
        </w:rPr>
        <w:t>№ 7 и 8</w:t>
      </w:r>
      <w:r w:rsidRPr="007B27A2">
        <w:rPr>
          <w:rFonts w:ascii="Times New Roman" w:hAnsi="Times New Roman" w:cs="Times New Roman"/>
          <w:sz w:val="27"/>
          <w:szCs w:val="27"/>
        </w:rPr>
        <w:t xml:space="preserve"> к настоящим Правилам, представляются в органы исполнительной власти субъектов Российской Федерации по месту регистрации организации (индивидуального предпринимателя).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7A2">
        <w:rPr>
          <w:rFonts w:ascii="Times New Roman" w:hAnsi="Times New Roman" w:cs="Times New Roman"/>
          <w:sz w:val="27"/>
          <w:szCs w:val="27"/>
        </w:rPr>
        <w:t>Копии деклараций, представляемых в органы исполнительной власти субъектов Российской Федерации, организации и индивидуальные предприниматели направляют в Федеральную службу по регулированию алкогольного рынка в электронной форме в течение суток после представления деклараций в органы исполнительной власти субъектов Российской Федерации.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7A2">
        <w:rPr>
          <w:rFonts w:ascii="Times New Roman" w:hAnsi="Times New Roman" w:cs="Times New Roman"/>
          <w:sz w:val="27"/>
          <w:szCs w:val="27"/>
        </w:rPr>
        <w:t xml:space="preserve">При представлении деклараций по формам, предусмотренным приложениями </w:t>
      </w:r>
      <w:r w:rsidRPr="007B27A2">
        <w:rPr>
          <w:rFonts w:ascii="Times New Roman" w:hAnsi="Times New Roman" w:cs="Times New Roman"/>
          <w:b/>
          <w:sz w:val="27"/>
          <w:szCs w:val="27"/>
        </w:rPr>
        <w:t>№ 7 и 8</w:t>
      </w:r>
      <w:r w:rsidRPr="007B27A2">
        <w:rPr>
          <w:rFonts w:ascii="Times New Roman" w:hAnsi="Times New Roman" w:cs="Times New Roman"/>
          <w:sz w:val="27"/>
          <w:szCs w:val="27"/>
        </w:rPr>
        <w:t xml:space="preserve"> к настоящим Правилам, в форме электронного документа используется формат, установленный Министерством финансов Российской Федерации. Органы исполнительной власти субъектов Российской Федерации для приема указанных деклараций используют программное обеспечение Федеральной службы по регулированию алкогольного рынка.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7A2">
        <w:rPr>
          <w:rFonts w:ascii="Times New Roman" w:hAnsi="Times New Roman" w:cs="Times New Roman"/>
          <w:sz w:val="27"/>
          <w:szCs w:val="27"/>
        </w:rPr>
        <w:t xml:space="preserve">При обнаружении в текущий отчетный период организацией, индивидуальным предпринимателем, сельскохозяйственным товаропроизводителем, гражданином, ведущим личное подсобное хозяйство, фактов </w:t>
      </w:r>
      <w:proofErr w:type="spellStart"/>
      <w:r w:rsidRPr="007B27A2">
        <w:rPr>
          <w:rFonts w:ascii="Times New Roman" w:hAnsi="Times New Roman" w:cs="Times New Roman"/>
          <w:sz w:val="27"/>
          <w:szCs w:val="27"/>
        </w:rPr>
        <w:t>неотражения</w:t>
      </w:r>
      <w:proofErr w:type="spellEnd"/>
      <w:r w:rsidRPr="007B27A2">
        <w:rPr>
          <w:rFonts w:ascii="Times New Roman" w:hAnsi="Times New Roman" w:cs="Times New Roman"/>
          <w:sz w:val="27"/>
          <w:szCs w:val="27"/>
        </w:rPr>
        <w:t xml:space="preserve"> необходимых сведений или неполноты их отражения, а также ошибок (искажений), допущенных в представленной ранее декларации, указанные лица представляют корректирующие декларации, содержащие сведения (дополнения), уточняющие сведения, содержащиеся в декларациях, представленных ранее.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7A2">
        <w:rPr>
          <w:rFonts w:ascii="Times New Roman" w:hAnsi="Times New Roman" w:cs="Times New Roman"/>
          <w:i/>
          <w:sz w:val="27"/>
          <w:szCs w:val="27"/>
        </w:rPr>
        <w:lastRenderedPageBreak/>
        <w:t>Корректирующие декларации</w:t>
      </w:r>
      <w:r w:rsidRPr="007B27A2">
        <w:rPr>
          <w:rFonts w:ascii="Times New Roman" w:hAnsi="Times New Roman" w:cs="Times New Roman"/>
          <w:sz w:val="27"/>
          <w:szCs w:val="27"/>
        </w:rPr>
        <w:t xml:space="preserve">, за исключением корректирующих деклараций по формам, предусмотренным приложениями № 9 - 11 к настоящим Правилам, </w:t>
      </w:r>
      <w:r w:rsidRPr="007B27A2">
        <w:rPr>
          <w:rFonts w:ascii="Times New Roman" w:hAnsi="Times New Roman" w:cs="Times New Roman"/>
          <w:i/>
          <w:sz w:val="27"/>
          <w:szCs w:val="27"/>
        </w:rPr>
        <w:t>представляются до истечения срока подачи деклараций за квартал, следующий за отчетным кварталом</w:t>
      </w:r>
      <w:r w:rsidRPr="007B27A2">
        <w:rPr>
          <w:rFonts w:ascii="Times New Roman" w:hAnsi="Times New Roman" w:cs="Times New Roman"/>
          <w:sz w:val="27"/>
          <w:szCs w:val="27"/>
        </w:rPr>
        <w:t>, с обоснованием причин, вызвавших неполноту или недостоверность представленных сведений (за исключением случаев, предусмотренных пунктом 21 настоящих Правил).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7B27A2">
        <w:rPr>
          <w:rFonts w:ascii="Times New Roman" w:hAnsi="Times New Roman" w:cs="Times New Roman"/>
          <w:iCs/>
          <w:sz w:val="27"/>
          <w:szCs w:val="27"/>
        </w:rPr>
        <w:t>Во время проведения проверки деятельности организации, индивидуального предпринимателя, сельскохозяйственного товаропроизводителя, гражданина, ведущего личное подсобное хозяйство, уполномоченными органами указанные лица не вправе представлять корректирующие декларации за проверяемый период.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7B27A2">
        <w:rPr>
          <w:rFonts w:ascii="Times New Roman" w:hAnsi="Times New Roman" w:cs="Times New Roman"/>
          <w:iCs/>
          <w:sz w:val="27"/>
          <w:szCs w:val="27"/>
        </w:rPr>
        <w:t>Представление корректирующих деклараций после срока, установленного пунктом 20 настоящих Правил, возможно: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7B27A2">
        <w:rPr>
          <w:rFonts w:ascii="Times New Roman" w:hAnsi="Times New Roman" w:cs="Times New Roman"/>
          <w:iCs/>
          <w:sz w:val="27"/>
          <w:szCs w:val="27"/>
        </w:rPr>
        <w:t xml:space="preserve">а) по предписанию Федеральной службы по регулированию алкогольного рынка или уполномоченного органа исполнительной власти субъекта Российской Федерации об устранении выявленных нарушений обязательных требований, установленных Федеральным </w:t>
      </w:r>
      <w:hyperlink r:id="rId7" w:history="1">
        <w:r w:rsidRPr="007B27A2">
          <w:rPr>
            <w:rStyle w:val="a3"/>
            <w:rFonts w:ascii="Times New Roman" w:hAnsi="Times New Roman" w:cs="Times New Roman"/>
            <w:iCs/>
            <w:sz w:val="27"/>
            <w:szCs w:val="27"/>
          </w:rPr>
          <w:t>законом</w:t>
        </w:r>
      </w:hyperlink>
      <w:r w:rsidRPr="007B27A2">
        <w:rPr>
          <w:rFonts w:ascii="Times New Roman" w:hAnsi="Times New Roman" w:cs="Times New Roman"/>
          <w:iCs/>
          <w:sz w:val="27"/>
          <w:szCs w:val="27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7B27A2">
        <w:rPr>
          <w:rFonts w:ascii="Times New Roman" w:hAnsi="Times New Roman" w:cs="Times New Roman"/>
          <w:iCs/>
          <w:sz w:val="27"/>
          <w:szCs w:val="27"/>
        </w:rPr>
        <w:t>б) по решению Федеральной службы по регулированию алкогольного рынка или уполномоченного органа исполнительной власти субъекта Российской Федерации о возможности представления корректирующих деклараций, принятому по результатам рассмотрения заявления организации, индивидуального предпринимателя, сельскохозяйственного товаропроизводителя, гражданина, ведущего личное подсобное хозяйство, о представлении корректирующей декларации после установленного срока. Порядок представления указанного заявления и порядок принятия решения о возможности представления корректирующей декларации после установленного срока утверждаются Министерством финансов Российской Федерации.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7A2">
        <w:rPr>
          <w:rFonts w:ascii="Times New Roman" w:hAnsi="Times New Roman" w:cs="Times New Roman"/>
          <w:sz w:val="27"/>
          <w:szCs w:val="27"/>
        </w:rPr>
        <w:t>Федеральная служба по регулированию алкогольного рынка и (или) органы исполнительной власти субъектов Российской Федерации не вправе отказать в принятии деклараций, представленных организацией, индивидуальным предпринимателем, сельскохозяйственным товаропроизводителем, гражданином, ведущим личное подсобное хозяйство, в соответствии с настоящими Правилами.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7A2">
        <w:rPr>
          <w:rFonts w:ascii="Times New Roman" w:hAnsi="Times New Roman" w:cs="Times New Roman"/>
          <w:sz w:val="27"/>
          <w:szCs w:val="27"/>
        </w:rPr>
        <w:t>Федеральная служба по регулированию алкогольного рынка и (или) органы исполнительной власти субъектов Российской Федерации при получении деклараций в тот же день передают квитанции о приеме деклараций в форме электронного документа организации, индивидуальному предпринимателю, сельскохозяйственному товаропроизводителю, гражданину, ведущему личное подсобное хозяйство, по телекоммуникационным каналам связи.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7A2">
        <w:rPr>
          <w:rFonts w:ascii="Times New Roman" w:hAnsi="Times New Roman" w:cs="Times New Roman"/>
          <w:sz w:val="27"/>
          <w:szCs w:val="27"/>
        </w:rPr>
        <w:t>При представлении декларации по телекоммуникационным каналам связи днем ее представления считается дата ее отправки.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B27A2">
        <w:rPr>
          <w:rFonts w:ascii="Times New Roman" w:hAnsi="Times New Roman" w:cs="Times New Roman"/>
          <w:bCs/>
          <w:sz w:val="27"/>
          <w:szCs w:val="27"/>
        </w:rPr>
        <w:t xml:space="preserve">В случае если в отчетный период деятельность, указанная в пункте 2 настоящих Правил, не осуществлялась и отсутствовали остатки продукции на </w:t>
      </w:r>
      <w:r w:rsidRPr="007B27A2">
        <w:rPr>
          <w:rFonts w:ascii="Times New Roman" w:hAnsi="Times New Roman" w:cs="Times New Roman"/>
          <w:bCs/>
          <w:sz w:val="27"/>
          <w:szCs w:val="27"/>
        </w:rPr>
        <w:lastRenderedPageBreak/>
        <w:t>начало и конец отчетного периода, представление деклараций по формам, предусмотренным приложениями к настоящим Правилам, не требуется.</w:t>
      </w:r>
    </w:p>
    <w:p w:rsidR="007B27A2" w:rsidRPr="007B27A2" w:rsidRDefault="007B27A2" w:rsidP="007B27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  <w:r w:rsidRPr="007B27A2">
        <w:rPr>
          <w:rFonts w:ascii="Times New Roman" w:hAnsi="Times New Roman" w:cs="Times New Roman"/>
          <w:color w:val="000000"/>
          <w:sz w:val="27"/>
          <w:szCs w:val="27"/>
        </w:rPr>
        <w:t xml:space="preserve">На основании статьи 15.13 Кодекса Российской Федерации об административных правонарушениях: искажение информации и (или) нарушение порядка и </w:t>
      </w:r>
      <w:hyperlink r:id="rId8" w:history="1">
        <w:r w:rsidRPr="007B27A2">
          <w:rPr>
            <w:rStyle w:val="a3"/>
            <w:rFonts w:ascii="Times New Roman" w:hAnsi="Times New Roman" w:cs="Times New Roman"/>
            <w:color w:val="000000"/>
            <w:sz w:val="27"/>
            <w:szCs w:val="27"/>
          </w:rPr>
          <w:t>сроков</w:t>
        </w:r>
      </w:hyperlink>
      <w:r w:rsidRPr="007B27A2">
        <w:rPr>
          <w:rFonts w:ascii="Times New Roman" w:hAnsi="Times New Roman" w:cs="Times New Roman"/>
          <w:color w:val="000000"/>
          <w:sz w:val="27"/>
          <w:szCs w:val="27"/>
        </w:rPr>
        <w:t xml:space="preserve">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 – влечет наложение административного штрафа на должностных лиц в размере от пяти тысяч до десяти тысяч рублей;  на юридических лиц - от пятидесяти тысяч до ста тысяч рублей.</w:t>
      </w:r>
    </w:p>
    <w:p w:rsidR="007B27A2" w:rsidRDefault="007B27A2" w:rsidP="007B2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A2" w:rsidRDefault="007B27A2" w:rsidP="007B2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A2" w:rsidRPr="007B27A2" w:rsidRDefault="007B27A2" w:rsidP="007B27A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B27A2">
        <w:rPr>
          <w:rFonts w:ascii="Times New Roman" w:hAnsi="Times New Roman" w:cs="Times New Roman"/>
          <w:i/>
        </w:rPr>
        <w:t xml:space="preserve">Министерство Тверской области по обеспечению контрольных </w:t>
      </w:r>
      <w:bookmarkStart w:id="0" w:name="_GoBack"/>
      <w:bookmarkEnd w:id="0"/>
      <w:r w:rsidRPr="007B27A2">
        <w:rPr>
          <w:rFonts w:ascii="Times New Roman" w:hAnsi="Times New Roman" w:cs="Times New Roman"/>
          <w:i/>
        </w:rPr>
        <w:t>функций</w:t>
      </w:r>
    </w:p>
    <w:sectPr w:rsidR="007B27A2" w:rsidRPr="007B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8E"/>
    <w:rsid w:val="007B27A2"/>
    <w:rsid w:val="008C3932"/>
    <w:rsid w:val="00B82ADA"/>
    <w:rsid w:val="00E8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C02F"/>
  <w15:chartTrackingRefBased/>
  <w15:docId w15:val="{C1A92CA6-F3E0-4553-8CC6-C7BBDD6A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395110AF2D821E175D79AD6CA3FDCD13D9AB72A792321BF122EF6ECBB0F81C6B82C956X1m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83A297A242A31DDE2781B7FB2EF16404A34E47FBA5CAF48501F46A962C39C8FFEF50C463166E4348F424A32Ap1SB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193890CCDF161B5C3D85D4A22B9C5D706BC7366DE331990434FF07ACB5EF4D57BBD19E3ACC919E9FF222EAED22EBP" TargetMode="External"/><Relationship Id="rId5" Type="http://schemas.openxmlformats.org/officeDocument/2006/relationships/hyperlink" Target="consultantplus://offline/ref=649E792B62EF57D2B0F73CA7F4F5A97CFC76146DFF10C29DFF1D7229329369F5A81C321DD1A265D9680E77873A48C70B5D70469C54EEC253m73D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49E792B62EF57D2B0F73CA7F4F5A97CFC76166EF916C29DFF1D7229329369F5BA1C6A11D0A67CD06E1B21D67Fm134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1502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User-7290</dc:creator>
  <cp:keywords/>
  <dc:description/>
  <cp:lastModifiedBy>User-7290</cp:lastModifiedBy>
  <cp:revision>5</cp:revision>
  <dcterms:created xsi:type="dcterms:W3CDTF">2020-03-16T07:21:00Z</dcterms:created>
  <dcterms:modified xsi:type="dcterms:W3CDTF">2020-03-16T07:25:00Z</dcterms:modified>
</cp:coreProperties>
</file>